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0"/>
        <w:ind w:left="0"/>
        <w:rPr>
          <w:rFonts w:ascii="Times New Roman"/>
          <w:sz w:val="20"/>
        </w:rPr>
      </w:pPr>
    </w:p>
    <w:p>
      <w:pPr>
        <w:pStyle w:val="BodyText"/>
        <w:ind w:left="0"/>
        <w:rPr>
          <w:rFonts w:ascii="Times New Roman"/>
          <w:sz w:val="23"/>
        </w:rPr>
      </w:pPr>
    </w:p>
    <w:p>
      <w:pPr>
        <w:spacing w:before="102"/>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106"/>
          <w:sz w:val="22"/>
        </w:rPr>
        <w:t>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4"/>
          <w:w w:val="97"/>
          <w:sz w:val="22"/>
        </w:rPr>
        <w:t>O</w:t>
      </w:r>
      <w:r>
        <w:rPr>
          <w:rFonts w:ascii="Palatino Linotype" w:hAnsi="Palatino Linotype"/>
          <w:b/>
          <w:spacing w:val="-2"/>
          <w:w w:val="5"/>
          <w:sz w:val="22"/>
        </w:rPr>
        <w:t>Ä</w:t>
      </w:r>
      <w:r>
        <w:rPr>
          <w:b/>
          <w:w w:val="92"/>
          <w:sz w:val="22"/>
          <w:vertAlign w:val="superscript"/>
        </w:rPr>
        <w:t>1</w:t>
      </w:r>
    </w:p>
    <w:p>
      <w:pPr>
        <w:pStyle w:val="BodyText"/>
        <w:spacing w:line="307" w:lineRule="exact" w:before="96"/>
        <w:ind w:left="1437"/>
      </w:pPr>
      <w:r>
        <w:rPr/>
        <w:t>Toâi nghe nhö vaày:</w:t>
      </w:r>
    </w:p>
    <w:p>
      <w:pPr>
        <w:pStyle w:val="BodyText"/>
        <w:spacing w:line="232" w:lineRule="auto"/>
        <w:ind w:right="582" w:firstLine="566"/>
        <w:jc w:val="both"/>
      </w:pPr>
      <w:r>
        <w:rPr/>
        <w:t>Moät thôøi, Ñöùc Phaät ôû trong vöôøn Caáp coâ ñoäc, röøng caây Kyø-ñaø, nöôùc Xaù-veä. Baáy giôø, vua Ba-tö-naëc moät mình ôû nôi choã yeân tónh tö duy, töï nghó: ‘Theá naøo laø töï hoä, theá naøo laø khoâng töï hoä</w:t>
      </w:r>
      <w:r>
        <w:rPr>
          <w:position w:val="9"/>
          <w:sz w:val="13"/>
        </w:rPr>
        <w:t>2</w:t>
      </w:r>
      <w:r>
        <w:rPr/>
        <w:t>?’ Laïi nghó: ‘Neáu ngöôøi naøo thaân haønh aùc haïnh, khaåu haønh aùc haïnh, yù haønh aùc haïnh, neân bieát nhöõng ngöôøi naøy laø khoâng töï hoä. Neáu ngöôøi naøo thaân haønh thieän haïnh, khaåu haønh thieän haïnh, yù haønh thieän haïnh, neân bieát nhöõng ngöôøi naøy laø töï hoä.’ Sau khi töø thieàn tònh daäy, ñeán choã Phaät, cuùi ñaàu ñaûnh leã döôùi chaân Phaät, ngoài lui qua moät beân, baïch Phaät:</w:t>
      </w:r>
    </w:p>
    <w:p>
      <w:pPr>
        <w:pStyle w:val="BodyText"/>
        <w:spacing w:line="232" w:lineRule="auto" w:before="14"/>
        <w:ind w:right="581" w:firstLine="566"/>
        <w:jc w:val="both"/>
      </w:pPr>
      <w:r>
        <w:rPr/>
        <w:t>“Baïch Theá Toân, con moät mình ôû choã yeân tónh tö duy, töï nghó: ‘Theá naøo laø töï hoä, theá naøo laø khoâng töï hoä?’ Roài laïi nghó: ‘Neáu ngöôøi naøo thaân haønh aùc haïnh, khaåu haønh aùc haïnh, yù haønh aùc haïnh, neân bieát nhöõng ngöôøi naøy laø khoâng töï hoä. Neáu ngöôøi naøo thaân haønh thieän haïnh, khaåu haønh thieän haïnh, yù haønh thieän haïnh, neân bieát nhöõng ngöôøi naøy laø töï hoä.’</w:t>
      </w:r>
    </w:p>
    <w:p>
      <w:pPr>
        <w:pStyle w:val="BodyText"/>
        <w:spacing w:line="309" w:lineRule="exact" w:before="2"/>
        <w:ind w:left="1437"/>
        <w:jc w:val="both"/>
      </w:pPr>
      <w:r>
        <w:rPr/>
        <w:t>Phaät baûo Ñaïi vöông:</w:t>
      </w:r>
    </w:p>
    <w:p>
      <w:pPr>
        <w:pStyle w:val="BodyText"/>
        <w:spacing w:line="235" w:lineRule="auto" w:before="1"/>
        <w:ind w:right="582" w:firstLine="566"/>
        <w:jc w:val="both"/>
      </w:pPr>
      <w:r>
        <w:rPr/>
        <w:t>“Ñuùng vaäy, Ñaïi vöông! Ñuùng vaäy, Ñaïi vöông! Neáu ngöôøi naøo thaân haønh aùc haïnh, khaåu haønh aùc haïnh, yù haønh aùc haïnh, neân </w:t>
      </w:r>
      <w:r>
        <w:rPr>
          <w:spacing w:val="-4"/>
        </w:rPr>
        <w:t>bieát</w:t>
      </w:r>
      <w:r>
        <w:rPr>
          <w:spacing w:val="52"/>
        </w:rPr>
        <w:t> </w:t>
      </w:r>
      <w:r>
        <w:rPr/>
        <w:t>nhöõng ngöôøi naøy laø khoâng töï hoä, maø noùi laø hay töï phoøng hoä. Tuy noùi  laø töï phoøng hoä baèng quaân voi, ngöïa, xe, boä, duøng chuùng ñeå töï phoøng hoä, nhöng thöïc ra khoâng phaûi laø töï phoøng hoä. Vì sao? Vì tuy phoøng hoä beân ngoaøi, nhöng khoâng phoøng hoä beân trong. Cho neân, Ñaïi vöông! </w:t>
      </w:r>
      <w:r>
        <w:rPr>
          <w:spacing w:val="-5"/>
        </w:rPr>
        <w:t>Ñoù </w:t>
      </w:r>
      <w:r>
        <w:rPr/>
        <w:t>goïi laø khoâng töï phoøng hoä.</w:t>
      </w:r>
    </w:p>
    <w:p>
      <w:pPr>
        <w:pStyle w:val="BodyText"/>
        <w:spacing w:line="235" w:lineRule="auto" w:before="0"/>
        <w:ind w:right="582" w:firstLine="566"/>
        <w:jc w:val="both"/>
      </w:pPr>
      <w:r>
        <w:rPr/>
        <w:t>“Ñaïi vöông, neáu ngöôøi naøo thaân haønh thieän haïnh, khaåu haønh thieän haïnh, yù haønh thieän haïnh, neân bieát nhöõng ngöôøi naøy laø töï phoøng hoä. Tuy hoï khoâng duøng quaân voi, ngöïa, xe, boä ñeå töï phoøng hoä, nhöng thöïc ra laø töï phoøng hoä. Vì sao? Vì phoøng hoä beân trong. Ñoù goïi laø kheùo töï phoøng hoä, chaúng caàn phoøng hoä beân ngoaøi.”</w:t>
      </w:r>
    </w:p>
    <w:p>
      <w:pPr>
        <w:pStyle w:val="BodyText"/>
        <w:spacing w:before="10"/>
        <w:ind w:left="0"/>
        <w:rPr>
          <w:sz w:val="22"/>
        </w:rPr>
      </w:pPr>
      <w:r>
        <w:rPr/>
        <w:pict>
          <v:rect style="position:absolute;margin-left:155.87999pt;margin-top:16.839485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Paøli, S. 3.5. Attaønurakkhita. Bieät dòch, N</w:t>
      </w:r>
      <w:r>
        <w:rPr>
          <w:rFonts w:ascii="VNI-Helve" w:hAnsi="VNI-Helve"/>
          <w:sz w:val="18"/>
          <w:vertAlign w:val="superscript"/>
        </w:rPr>
        <w:t>0</w:t>
      </w:r>
      <w:r>
        <w:rPr>
          <w:rFonts w:ascii="VNI-Helve" w:hAnsi="VNI-Helve"/>
          <w:sz w:val="18"/>
          <w:vertAlign w:val="baseline"/>
        </w:rPr>
        <w:t>100(56).</w:t>
      </w:r>
    </w:p>
    <w:p>
      <w:pPr>
        <w:spacing w:line="266" w:lineRule="auto" w:before="1"/>
        <w:ind w:left="1154" w:right="585" w:hanging="284"/>
        <w:jc w:val="both"/>
        <w:rPr>
          <w:rFonts w:ascii="VNI-Helve" w:hAnsi="VNI-Helve"/>
          <w:sz w:val="18"/>
        </w:rPr>
      </w:pPr>
      <w:r>
        <w:rPr>
          <w:position w:val="9"/>
          <w:sz w:val="13"/>
        </w:rPr>
        <w:t>2</w:t>
      </w:r>
      <w:r>
        <w:rPr>
          <w:rFonts w:ascii="VNI-Helve" w:hAnsi="VNI-Helve"/>
          <w:position w:val="8"/>
          <w:sz w:val="12"/>
        </w:rPr>
        <w:t>.  </w:t>
      </w:r>
      <w:r>
        <w:rPr>
          <w:rFonts w:ascii="VNI-Helve" w:hAnsi="VNI-Helve"/>
          <w:sz w:val="18"/>
        </w:rPr>
        <w:t>Paøli: kesaö nu  kho rakkhito attaø, kesaö arakkhito attaø ti</w:t>
      </w:r>
      <w:r>
        <w:rPr>
          <w:sz w:val="18"/>
          <w:vertAlign w:val="superscript"/>
        </w:rPr>
        <w:t>,</w:t>
      </w:r>
      <w:r>
        <w:rPr>
          <w:sz w:val="18"/>
          <w:vertAlign w:val="baseline"/>
        </w:rPr>
        <w:t> </w:t>
      </w:r>
      <w:r>
        <w:rPr>
          <w:sz w:val="18"/>
          <w:vertAlign w:val="superscript"/>
        </w:rPr>
        <w:t>“Ñoái</w:t>
      </w:r>
      <w:r>
        <w:rPr>
          <w:sz w:val="18"/>
          <w:vertAlign w:val="baseline"/>
        </w:rPr>
        <w:t> </w:t>
      </w:r>
      <w:r>
        <w:rPr>
          <w:sz w:val="18"/>
          <w:vertAlign w:val="superscript"/>
        </w:rPr>
        <w:t>vôùi</w:t>
      </w:r>
      <w:r>
        <w:rPr>
          <w:sz w:val="18"/>
          <w:vertAlign w:val="baseline"/>
        </w:rPr>
        <w:t> </w:t>
      </w:r>
      <w:r>
        <w:rPr>
          <w:sz w:val="18"/>
          <w:vertAlign w:val="superscript"/>
        </w:rPr>
        <w:t>nhöõng</w:t>
      </w:r>
      <w:r>
        <w:rPr>
          <w:sz w:val="18"/>
          <w:vertAlign w:val="baseline"/>
        </w:rPr>
        <w:t>  </w:t>
      </w:r>
      <w:r>
        <w:rPr>
          <w:rFonts w:ascii="VNI-Helve" w:hAnsi="VNI-Helve"/>
          <w:sz w:val="18"/>
          <w:vertAlign w:val="baseline"/>
        </w:rPr>
        <w:t>ai töï ngaõ </w:t>
      </w:r>
      <w:r>
        <w:rPr>
          <w:rFonts w:ascii="VNI-Helve" w:hAnsi="VNI-Helve"/>
          <w:spacing w:val="52"/>
          <w:sz w:val="18"/>
          <w:vertAlign w:val="baseline"/>
        </w:rPr>
        <w:t> </w:t>
      </w:r>
      <w:r>
        <w:rPr>
          <w:rFonts w:ascii="VNI-Helve" w:hAnsi="VNI-Helve"/>
          <w:sz w:val="18"/>
          <w:vertAlign w:val="baseline"/>
        </w:rPr>
        <w:t>ñöôïc thuû hoä? Ñoái vôùi nhöõng ai töï ngaõ khoâng ñöôïc thuû hoä?” Xem cht.20 kinh 1228.</w:t>
      </w:r>
    </w:p>
    <w:p>
      <w:pPr>
        <w:pStyle w:val="BodyText"/>
        <w:ind w:left="0"/>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89"/>
        <w:ind w:left="1437"/>
      </w:pPr>
      <w:r>
        <w:rPr/>
        <w:t>Baáy giôø, Theá Toân laïi noùi keä:</w:t>
      </w:r>
    </w:p>
    <w:p>
      <w:pPr>
        <w:spacing w:before="57"/>
        <w:ind w:left="3139" w:right="2726" w:firstLine="0"/>
        <w:jc w:val="left"/>
        <w:rPr>
          <w:i/>
          <w:sz w:val="24"/>
        </w:rPr>
      </w:pPr>
      <w:r>
        <w:rPr>
          <w:i/>
          <w:sz w:val="24"/>
        </w:rPr>
        <w:t>Kheùo phoøng hoä thaân, khaåu, </w:t>
      </w:r>
      <w:r>
        <w:rPr>
          <w:i/>
          <w:sz w:val="24"/>
        </w:rPr>
        <w:t>Vaø taát caû yù nghieäp;</w:t>
      </w:r>
    </w:p>
    <w:p>
      <w:pPr>
        <w:spacing w:before="0"/>
        <w:ind w:left="3139" w:right="3257" w:firstLine="0"/>
        <w:jc w:val="left"/>
        <w:rPr>
          <w:i/>
          <w:sz w:val="24"/>
        </w:rPr>
      </w:pPr>
      <w:r>
        <w:rPr>
          <w:i/>
          <w:sz w:val="24"/>
        </w:rPr>
        <w:t>Töï hoä baèng taøm quyù, </w:t>
      </w:r>
      <w:r>
        <w:rPr>
          <w:i/>
          <w:sz w:val="24"/>
        </w:rPr>
        <w:t>Ñoù laø kheùo phoøng hoä.</w:t>
      </w:r>
    </w:p>
    <w:p>
      <w:pPr>
        <w:pStyle w:val="BodyText"/>
        <w:spacing w:line="232" w:lineRule="auto" w:before="63"/>
        <w:ind w:right="316" w:firstLine="566"/>
      </w:pPr>
      <w:r>
        <w:rPr/>
        <w:t>Phaät noùi kinh naøy xong, vua Ba-tö-naëc nghe nhöõng gì Phaät daïy, hoan hyû, tuøy hyû laøm leã ra veà.</w:t>
      </w:r>
    </w:p>
    <w:p>
      <w:pPr>
        <w:spacing w:before="112"/>
        <w:ind w:left="280" w:right="0" w:firstLine="0"/>
        <w:jc w:val="center"/>
        <w:rPr>
          <w:rFonts w:ascii="Times New Roman"/>
          <w:sz w:val="28"/>
        </w:rPr>
      </w:pPr>
      <w:r>
        <w:rPr>
          <w:rFonts w:ascii="Times New Roman"/>
          <w:w w:val="100"/>
          <w:sz w:val="28"/>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8"/>
      <w:ind w:left="87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99-Q46 Kinh 1229 Tá»± Há»Ž.doc</dc:title>
  <dcterms:created xsi:type="dcterms:W3CDTF">2021-03-10T08:51:35Z</dcterms:created>
  <dcterms:modified xsi:type="dcterms:W3CDTF">2021-03-10T08:51:35Z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